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666666"/>
  <w:body>
    <w:p w:rsidR="00000000" w:rsidDel="00000000" w:rsidP="00000000" w:rsidRDefault="00000000" w:rsidRPr="00000000" w14:paraId="00000001">
      <w:pPr>
        <w:rPr/>
      </w:pPr>
      <w:r w:rsidDel="00000000" w:rsidR="00000000" w:rsidRPr="00000000">
        <w:rPr>
          <w:rtl w:val="0"/>
        </w:rPr>
        <w:t xml:space="preserve">Subject: Ensuring Safety: Implementing National Sex Offender Background Checks and Policies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[Church Board Members],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 trust this message finds each of you in good health and high spirits. As we continue to serve our congregation and community, it is incumbent upon us to uphold the highest standards of safety and trust within our church family. Today, I would like to discuss a critical matter that pertains to our ongoing commitment to the welfare of our children and teens: the implementation of national sex offender background checks for all staff members and volunteers, along with the need to create a comprehensive policy and procedure to ensure their safety.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safety and well-being of the young members of our congregation are of paramount importance to us. As a faith community, we have a sacred duty to provide a secure and nurturing environment where they can grow in their faith and feel protected from any potential harm. It is essential that we take proactive steps to safeguard our children and teens, and one of the most effective measures we can adopt is the thorough screening of all individuals who work with them.</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this end, I strongly recommend that we institute a policy mandating national sex offender background checks for all staff members and volunteers involved in children and youth ministry, as well as any individuals who have regular contact with minors. These background checks will provide us with valuable information about the individuals in question and help us identify and prevent any potential risks.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**Legal Ramifications:**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It is crucial for us to be aware of the possible legal ramifications should we neglect to implement such measures. While our moral and ethical duty to protect children and teens is clear, there are also legal obligations that we must consider: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1. **Liability**: Failing to implement adequate safeguards, such as background checks and safety policies, can expose our church to legal liability in the event of any harm to a minor. Courts may hold the church responsible for negligence if we do not take reasonable steps to protect children.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 **Criminal Charges**: If we are found to have knowingly allowed individuals with a history of sexual offenses to work with minors and an incident occurs, the church could potentially face criminal charges and substantial fines.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3. **Reputation and Trust**: Legal matters aside, a breach of trust in matters related to child safety can severely damage our church's reputation. This can lead to a decline in membership and financial support, impacting our ability to fulfill our mission.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Given these potential legal consequences, it is imperative that we take proactive measures to establish comprehensive policies and procedures to protect our children and teens. By doing so, we not only meet our moral obligations but also mitigate the legal risks associated with negligence in this area.</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would like to propose that we convene a special meeting to discuss these matters in more detail and to formulate a plan for their implementation. I am confident that, together, we can develop a robust policy and procedure that will ensure the safety of our children and teens for years to come.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Thank you for your attention to this crucial matter. I look forward to your input and collaboration as we work towards creating a safer environment for our youngest members.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His Service,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[Your Name]</w:t>
      </w:r>
    </w:p>
    <w:p w:rsidR="00000000" w:rsidDel="00000000" w:rsidP="00000000" w:rsidRDefault="00000000" w:rsidRPr="00000000" w14:paraId="0000001E">
      <w:pPr>
        <w:rPr/>
      </w:pPr>
      <w:r w:rsidDel="00000000" w:rsidR="00000000" w:rsidRPr="00000000">
        <w:rPr>
          <w:rtl w:val="0"/>
        </w:rPr>
        <w:t xml:space="preserve">Senior Pastor</w:t>
      </w:r>
    </w:p>
    <w:p w:rsidR="00000000" w:rsidDel="00000000" w:rsidP="00000000" w:rsidRDefault="00000000" w:rsidRPr="00000000" w14:paraId="0000001F">
      <w:pPr>
        <w:rPr/>
      </w:pPr>
      <w:r w:rsidDel="00000000" w:rsidR="00000000" w:rsidRPr="00000000">
        <w:rPr>
          <w:rtl w:val="0"/>
        </w:rPr>
        <w:t xml:space="preserve">[Church Name]</w:t>
      </w:r>
    </w:p>
    <w:p w:rsidR="00000000" w:rsidDel="00000000" w:rsidP="00000000" w:rsidRDefault="00000000" w:rsidRPr="00000000" w14:paraId="0000002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