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5E5FC" w14:textId="77777777" w:rsidR="00A32736" w:rsidRPr="00A32736" w:rsidRDefault="00A32736" w:rsidP="00A32736">
      <w:pPr>
        <w:rPr>
          <w:b/>
          <w:bCs/>
        </w:rPr>
      </w:pPr>
      <w:r w:rsidRPr="00A32736">
        <w:rPr>
          <w:b/>
          <w:bCs/>
        </w:rPr>
        <w:t>Church Policy on Independent External Annual Audit of Child Protection Compliance</w:t>
      </w:r>
    </w:p>
    <w:p w14:paraId="56A4BCB4" w14:textId="77777777" w:rsidR="00A32736" w:rsidRPr="00A32736" w:rsidRDefault="00A32736" w:rsidP="00A32736">
      <w:r w:rsidRPr="00A32736">
        <w:rPr>
          <w:b/>
          <w:bCs/>
        </w:rPr>
        <w:t>Policy Name:</w:t>
      </w:r>
      <w:r w:rsidRPr="00A32736">
        <w:t xml:space="preserve"> Annual External Audit Policy</w:t>
      </w:r>
      <w:r w:rsidRPr="00A32736">
        <w:br/>
      </w:r>
      <w:r w:rsidRPr="00A32736">
        <w:rPr>
          <w:b/>
          <w:bCs/>
        </w:rPr>
        <w:t>Effective Date:</w:t>
      </w:r>
      <w:r w:rsidRPr="00A32736">
        <w:t xml:space="preserve"> [Insert Date]</w:t>
      </w:r>
      <w:r w:rsidRPr="00A32736">
        <w:br/>
      </w:r>
      <w:r w:rsidRPr="00A32736">
        <w:rPr>
          <w:b/>
          <w:bCs/>
        </w:rPr>
        <w:t>Purpose:</w:t>
      </w:r>
      <w:r w:rsidRPr="00A32736">
        <w:t xml:space="preserve"> To ensure accountability, transparency, and adherence to child protection policies, this policy mandates an independent external audit of the church’s child protection compliance and practices on an annual basis.</w:t>
      </w:r>
    </w:p>
    <w:p w14:paraId="08E81C29" w14:textId="77777777" w:rsidR="00A32736" w:rsidRPr="00A32736" w:rsidRDefault="00B82B26" w:rsidP="00A32736">
      <w:r>
        <w:pict w14:anchorId="57AD3962">
          <v:rect id="_x0000_i1025" style="width:0;height:1.5pt" o:hralign="center" o:hrstd="t" o:hr="t" fillcolor="#a0a0a0" stroked="f"/>
        </w:pict>
      </w:r>
    </w:p>
    <w:p w14:paraId="4B8D1168" w14:textId="77777777" w:rsidR="00A32736" w:rsidRPr="00A32736" w:rsidRDefault="00A32736" w:rsidP="00A32736">
      <w:pPr>
        <w:rPr>
          <w:b/>
          <w:bCs/>
        </w:rPr>
      </w:pPr>
      <w:r w:rsidRPr="00A32736">
        <w:rPr>
          <w:b/>
          <w:bCs/>
        </w:rPr>
        <w:t>Scope</w:t>
      </w:r>
    </w:p>
    <w:p w14:paraId="7DE1ABAD" w14:textId="77777777" w:rsidR="00A32736" w:rsidRPr="00A32736" w:rsidRDefault="00A32736" w:rsidP="00A32736">
      <w:r w:rsidRPr="00A32736">
        <w:t>This policy applies to all areas of the church’s child protection program, including policies, training, screening, reporting, and overall adherence to best practices for safeguarding children and vulnerable individuals.</w:t>
      </w:r>
    </w:p>
    <w:p w14:paraId="55841770" w14:textId="77777777" w:rsidR="00A32736" w:rsidRPr="00A32736" w:rsidRDefault="00B82B26" w:rsidP="00A32736">
      <w:r>
        <w:pict w14:anchorId="2B7F4E07">
          <v:rect id="_x0000_i1026" style="width:0;height:1.5pt" o:hralign="center" o:hrstd="t" o:hr="t" fillcolor="#a0a0a0" stroked="f"/>
        </w:pict>
      </w:r>
    </w:p>
    <w:p w14:paraId="47840CD0" w14:textId="77777777" w:rsidR="00A32736" w:rsidRPr="00A32736" w:rsidRDefault="00A32736" w:rsidP="00A32736">
      <w:pPr>
        <w:rPr>
          <w:b/>
          <w:bCs/>
        </w:rPr>
      </w:pPr>
      <w:r w:rsidRPr="00A32736">
        <w:rPr>
          <w:b/>
          <w:bCs/>
        </w:rPr>
        <w:t>Audit Requirements</w:t>
      </w:r>
    </w:p>
    <w:p w14:paraId="2FEC5B55" w14:textId="77777777" w:rsidR="00A32736" w:rsidRPr="00A32736" w:rsidRDefault="00A32736" w:rsidP="00A32736">
      <w:pPr>
        <w:rPr>
          <w:b/>
          <w:bCs/>
        </w:rPr>
      </w:pPr>
      <w:r w:rsidRPr="00A32736">
        <w:rPr>
          <w:b/>
          <w:bCs/>
        </w:rPr>
        <w:t>1. Independent External Auditor</w:t>
      </w:r>
    </w:p>
    <w:p w14:paraId="1978A891" w14:textId="77777777" w:rsidR="00A32736" w:rsidRPr="00A32736" w:rsidRDefault="00A32736" w:rsidP="00A32736">
      <w:pPr>
        <w:numPr>
          <w:ilvl w:val="0"/>
          <w:numId w:val="1"/>
        </w:numPr>
      </w:pPr>
      <w:r w:rsidRPr="00A32736">
        <w:t>The audit must be conducted by a qualified, independent third-party organization or individual with expertise in child protection and safeguarding.</w:t>
      </w:r>
    </w:p>
    <w:p w14:paraId="44E7909A" w14:textId="77777777" w:rsidR="00A32736" w:rsidRPr="00A32736" w:rsidRDefault="00A32736" w:rsidP="00A32736">
      <w:pPr>
        <w:numPr>
          <w:ilvl w:val="0"/>
          <w:numId w:val="1"/>
        </w:numPr>
      </w:pPr>
      <w:r w:rsidRPr="00A32736">
        <w:t>The auditor must have no financial or personal connection to the church to ensure objectivity.</w:t>
      </w:r>
    </w:p>
    <w:p w14:paraId="02A33A31" w14:textId="77777777" w:rsidR="00A32736" w:rsidRPr="00A32736" w:rsidRDefault="00A32736" w:rsidP="00A32736">
      <w:pPr>
        <w:rPr>
          <w:b/>
          <w:bCs/>
        </w:rPr>
      </w:pPr>
      <w:r w:rsidRPr="00A32736">
        <w:rPr>
          <w:b/>
          <w:bCs/>
        </w:rPr>
        <w:t>2. Areas of Review</w:t>
      </w:r>
    </w:p>
    <w:p w14:paraId="4AFC1FE6" w14:textId="77777777" w:rsidR="00A32736" w:rsidRPr="00A32736" w:rsidRDefault="00A32736" w:rsidP="00A32736">
      <w:r w:rsidRPr="00A32736">
        <w:t>The external audit will evaluate compliance with:</w:t>
      </w:r>
    </w:p>
    <w:p w14:paraId="456099F1" w14:textId="77777777" w:rsidR="00A32736" w:rsidRPr="00A32736" w:rsidRDefault="00A32736" w:rsidP="00A32736">
      <w:pPr>
        <w:numPr>
          <w:ilvl w:val="0"/>
          <w:numId w:val="2"/>
        </w:numPr>
      </w:pPr>
      <w:r w:rsidRPr="00A32736">
        <w:t>Background screening procedures for staff and volunteers.</w:t>
      </w:r>
    </w:p>
    <w:p w14:paraId="25FE85CC" w14:textId="77777777" w:rsidR="00A32736" w:rsidRPr="00A32736" w:rsidRDefault="00A32736" w:rsidP="00A32736">
      <w:pPr>
        <w:numPr>
          <w:ilvl w:val="0"/>
          <w:numId w:val="2"/>
        </w:numPr>
      </w:pPr>
      <w:r w:rsidRPr="00A32736">
        <w:t>Training programs and completion records for all staff and volunteers.</w:t>
      </w:r>
    </w:p>
    <w:p w14:paraId="305FB562" w14:textId="77777777" w:rsidR="00A32736" w:rsidRPr="00A32736" w:rsidRDefault="00A32736" w:rsidP="00A32736">
      <w:pPr>
        <w:numPr>
          <w:ilvl w:val="0"/>
          <w:numId w:val="2"/>
        </w:numPr>
      </w:pPr>
      <w:r w:rsidRPr="00A32736">
        <w:t>Reporting processes for suspected abuse, including documentation and follow-up.</w:t>
      </w:r>
    </w:p>
    <w:p w14:paraId="62BE3502" w14:textId="77777777" w:rsidR="00A32736" w:rsidRPr="00A32736" w:rsidRDefault="00A32736" w:rsidP="00A32736">
      <w:pPr>
        <w:numPr>
          <w:ilvl w:val="0"/>
          <w:numId w:val="2"/>
        </w:numPr>
      </w:pPr>
      <w:r w:rsidRPr="00A32736">
        <w:t>Security measures for the physical environment and access to children.</w:t>
      </w:r>
    </w:p>
    <w:p w14:paraId="360487B6" w14:textId="77777777" w:rsidR="00A32736" w:rsidRPr="00A32736" w:rsidRDefault="00A32736" w:rsidP="00A32736">
      <w:pPr>
        <w:numPr>
          <w:ilvl w:val="0"/>
          <w:numId w:val="2"/>
        </w:numPr>
      </w:pPr>
      <w:r w:rsidRPr="00A32736">
        <w:t>Policies related to grooming prevention and interactions with children.</w:t>
      </w:r>
    </w:p>
    <w:p w14:paraId="66D71FDD" w14:textId="77777777" w:rsidR="00A32736" w:rsidRPr="00A32736" w:rsidRDefault="00A32736" w:rsidP="00A32736">
      <w:pPr>
        <w:numPr>
          <w:ilvl w:val="0"/>
          <w:numId w:val="2"/>
        </w:numPr>
      </w:pPr>
      <w:r w:rsidRPr="00A32736">
        <w:t>Any additional child protection policies implemented by the church.</w:t>
      </w:r>
    </w:p>
    <w:p w14:paraId="65EE5DD0" w14:textId="77777777" w:rsidR="00A32736" w:rsidRPr="00A32736" w:rsidRDefault="00A32736" w:rsidP="00A32736">
      <w:pPr>
        <w:rPr>
          <w:b/>
          <w:bCs/>
        </w:rPr>
      </w:pPr>
      <w:r w:rsidRPr="00A32736">
        <w:rPr>
          <w:b/>
          <w:bCs/>
        </w:rPr>
        <w:t>3. Audit Process</w:t>
      </w:r>
    </w:p>
    <w:p w14:paraId="0491F06C" w14:textId="77777777" w:rsidR="00A32736" w:rsidRPr="00A32736" w:rsidRDefault="00A32736" w:rsidP="00A32736">
      <w:pPr>
        <w:numPr>
          <w:ilvl w:val="0"/>
          <w:numId w:val="3"/>
        </w:numPr>
      </w:pPr>
      <w:r w:rsidRPr="00A32736">
        <w:t>The audit will include a review of documentation, policies, procedures, and interviews with key personnel and volunteers.</w:t>
      </w:r>
    </w:p>
    <w:p w14:paraId="6DC11C60" w14:textId="77777777" w:rsidR="00A32736" w:rsidRPr="00A32736" w:rsidRDefault="00A32736" w:rsidP="00A32736">
      <w:pPr>
        <w:numPr>
          <w:ilvl w:val="0"/>
          <w:numId w:val="3"/>
        </w:numPr>
      </w:pPr>
      <w:r w:rsidRPr="00A32736">
        <w:t>The auditor will inspect adherence to the church’s stated policies and identify areas of non-compliance or improvement.</w:t>
      </w:r>
    </w:p>
    <w:p w14:paraId="246A711C" w14:textId="77777777" w:rsidR="00A32736" w:rsidRPr="00A32736" w:rsidRDefault="00A32736" w:rsidP="00A32736">
      <w:pPr>
        <w:rPr>
          <w:b/>
          <w:bCs/>
        </w:rPr>
      </w:pPr>
      <w:r w:rsidRPr="00A32736">
        <w:rPr>
          <w:b/>
          <w:bCs/>
        </w:rPr>
        <w:t>4. Reporting</w:t>
      </w:r>
    </w:p>
    <w:p w14:paraId="2281F7BF" w14:textId="77777777" w:rsidR="00A32736" w:rsidRPr="00A32736" w:rsidRDefault="00A32736" w:rsidP="00A32736">
      <w:pPr>
        <w:numPr>
          <w:ilvl w:val="0"/>
          <w:numId w:val="4"/>
        </w:numPr>
      </w:pPr>
      <w:r w:rsidRPr="00A32736">
        <w:lastRenderedPageBreak/>
        <w:t>A comprehensive report will be provided by the auditor to church leadership within 30 days of the audit’s completion.</w:t>
      </w:r>
    </w:p>
    <w:p w14:paraId="6F0A132E" w14:textId="77777777" w:rsidR="00A32736" w:rsidRPr="00A32736" w:rsidRDefault="00A32736" w:rsidP="00A32736">
      <w:pPr>
        <w:numPr>
          <w:ilvl w:val="0"/>
          <w:numId w:val="4"/>
        </w:numPr>
      </w:pPr>
      <w:r w:rsidRPr="00A32736">
        <w:t>The report will include:</w:t>
      </w:r>
    </w:p>
    <w:p w14:paraId="708EBFC6" w14:textId="77777777" w:rsidR="00A32736" w:rsidRPr="00A32736" w:rsidRDefault="00A32736" w:rsidP="00A32736">
      <w:pPr>
        <w:numPr>
          <w:ilvl w:val="1"/>
          <w:numId w:val="4"/>
        </w:numPr>
      </w:pPr>
      <w:r w:rsidRPr="00A32736">
        <w:t>An assessment of compliance.</w:t>
      </w:r>
    </w:p>
    <w:p w14:paraId="2F5FF6B5" w14:textId="77777777" w:rsidR="00A32736" w:rsidRPr="00A32736" w:rsidRDefault="00A32736" w:rsidP="00A32736">
      <w:pPr>
        <w:numPr>
          <w:ilvl w:val="1"/>
          <w:numId w:val="4"/>
        </w:numPr>
      </w:pPr>
      <w:r w:rsidRPr="00A32736">
        <w:t>Recommendations for improvement.</w:t>
      </w:r>
    </w:p>
    <w:p w14:paraId="0F884743" w14:textId="77777777" w:rsidR="00A32736" w:rsidRPr="00A32736" w:rsidRDefault="00A32736" w:rsidP="00A32736">
      <w:pPr>
        <w:numPr>
          <w:ilvl w:val="1"/>
          <w:numId w:val="4"/>
        </w:numPr>
      </w:pPr>
      <w:r w:rsidRPr="00A32736">
        <w:t>Identified risks or gaps in the current system.</w:t>
      </w:r>
    </w:p>
    <w:p w14:paraId="7A229015" w14:textId="77777777" w:rsidR="00A32736" w:rsidRPr="00A32736" w:rsidRDefault="00B82B26" w:rsidP="00A32736">
      <w:r>
        <w:pict w14:anchorId="4DE12BD3">
          <v:rect id="_x0000_i1027" style="width:0;height:1.5pt" o:hralign="center" o:hrstd="t" o:hr="t" fillcolor="#a0a0a0" stroked="f"/>
        </w:pict>
      </w:r>
    </w:p>
    <w:p w14:paraId="1AFE5F0E" w14:textId="77777777" w:rsidR="00A32736" w:rsidRPr="00A32736" w:rsidRDefault="00A32736" w:rsidP="00A32736">
      <w:pPr>
        <w:rPr>
          <w:b/>
          <w:bCs/>
        </w:rPr>
      </w:pPr>
      <w:r w:rsidRPr="00A32736">
        <w:rPr>
          <w:b/>
          <w:bCs/>
        </w:rPr>
        <w:t>Implementation and Accountability</w:t>
      </w:r>
    </w:p>
    <w:p w14:paraId="2B916571" w14:textId="77777777" w:rsidR="00A32736" w:rsidRPr="00A32736" w:rsidRDefault="00A32736" w:rsidP="00A32736">
      <w:pPr>
        <w:rPr>
          <w:b/>
          <w:bCs/>
        </w:rPr>
      </w:pPr>
      <w:r w:rsidRPr="00A32736">
        <w:rPr>
          <w:b/>
          <w:bCs/>
        </w:rPr>
        <w:t>1. Corrective Actions</w:t>
      </w:r>
    </w:p>
    <w:p w14:paraId="03ED733A" w14:textId="77777777" w:rsidR="00A32736" w:rsidRPr="00A32736" w:rsidRDefault="00A32736" w:rsidP="00A32736">
      <w:pPr>
        <w:numPr>
          <w:ilvl w:val="0"/>
          <w:numId w:val="5"/>
        </w:numPr>
      </w:pPr>
      <w:r w:rsidRPr="00A32736">
        <w:t>Church leadership is responsible for addressing any deficiencies or recommendations highlighted in the audit report within a specified timeframe.</w:t>
      </w:r>
    </w:p>
    <w:p w14:paraId="476A1D03" w14:textId="77777777" w:rsidR="00A32736" w:rsidRPr="00A32736" w:rsidRDefault="00A32736" w:rsidP="00A32736">
      <w:pPr>
        <w:numPr>
          <w:ilvl w:val="0"/>
          <w:numId w:val="5"/>
        </w:numPr>
      </w:pPr>
      <w:r w:rsidRPr="00A32736">
        <w:t>A follow-up internal review will be conducted to confirm that corrective actions have been implemented.</w:t>
      </w:r>
    </w:p>
    <w:p w14:paraId="4CE7C49F" w14:textId="77777777" w:rsidR="00A32736" w:rsidRPr="00A32736" w:rsidRDefault="00A32736" w:rsidP="00A32736">
      <w:pPr>
        <w:rPr>
          <w:b/>
          <w:bCs/>
        </w:rPr>
      </w:pPr>
      <w:r w:rsidRPr="00A32736">
        <w:rPr>
          <w:b/>
          <w:bCs/>
        </w:rPr>
        <w:t>2. Transparency</w:t>
      </w:r>
    </w:p>
    <w:p w14:paraId="726EDB01" w14:textId="77777777" w:rsidR="00A32736" w:rsidRPr="00A32736" w:rsidRDefault="00A32736" w:rsidP="00A32736">
      <w:pPr>
        <w:numPr>
          <w:ilvl w:val="0"/>
          <w:numId w:val="6"/>
        </w:numPr>
      </w:pPr>
      <w:r w:rsidRPr="00A32736">
        <w:t>The church will make a summary of the audit findings available to the congregation to demonstrate commitment to child safety.</w:t>
      </w:r>
    </w:p>
    <w:p w14:paraId="21D4AE00" w14:textId="77777777" w:rsidR="00A32736" w:rsidRPr="00A32736" w:rsidRDefault="00A32736" w:rsidP="00A32736">
      <w:pPr>
        <w:rPr>
          <w:b/>
          <w:bCs/>
        </w:rPr>
      </w:pPr>
      <w:r w:rsidRPr="00A32736">
        <w:rPr>
          <w:b/>
          <w:bCs/>
        </w:rPr>
        <w:t>3. Record Retention</w:t>
      </w:r>
    </w:p>
    <w:p w14:paraId="7723FA8E" w14:textId="77777777" w:rsidR="00A32736" w:rsidRPr="00A32736" w:rsidRDefault="00A32736" w:rsidP="00A32736">
      <w:pPr>
        <w:numPr>
          <w:ilvl w:val="0"/>
          <w:numId w:val="7"/>
        </w:numPr>
      </w:pPr>
      <w:r w:rsidRPr="00A32736">
        <w:t>All audit reports and related documentation will be securely retained for a minimum of seven years.</w:t>
      </w:r>
    </w:p>
    <w:p w14:paraId="3A502182" w14:textId="77777777" w:rsidR="00A32736" w:rsidRPr="00A32736" w:rsidRDefault="00A32736" w:rsidP="00A32736">
      <w:pPr>
        <w:rPr>
          <w:b/>
          <w:bCs/>
        </w:rPr>
      </w:pPr>
      <w:r w:rsidRPr="00A32736">
        <w:rPr>
          <w:b/>
          <w:bCs/>
        </w:rPr>
        <w:t>4. Non-Compliance</w:t>
      </w:r>
    </w:p>
    <w:p w14:paraId="2F223EE3" w14:textId="77777777" w:rsidR="00A32736" w:rsidRPr="00A32736" w:rsidRDefault="00A32736" w:rsidP="00A32736">
      <w:pPr>
        <w:numPr>
          <w:ilvl w:val="0"/>
          <w:numId w:val="8"/>
        </w:numPr>
      </w:pPr>
      <w:r w:rsidRPr="00A32736">
        <w:t>Failure to comply with this policy will result in a review by church leadership and may lead to disciplinary action, including suspension of programs involving children until compliance is achieved.</w:t>
      </w:r>
    </w:p>
    <w:p w14:paraId="4FD348F4" w14:textId="77777777" w:rsidR="00A32736" w:rsidRPr="00A32736" w:rsidRDefault="00B82B26" w:rsidP="00A32736">
      <w:r>
        <w:pict w14:anchorId="525B09DB">
          <v:rect id="_x0000_i1028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5220"/>
      </w:tblGrid>
      <w:tr w:rsidR="00B82B26" w:rsidRPr="003D3ECC" w14:paraId="6639765E" w14:textId="77777777" w:rsidTr="00110327">
        <w:trPr>
          <w:trHeight w:val="304"/>
        </w:trPr>
        <w:tc>
          <w:tcPr>
            <w:tcW w:w="4140" w:type="dxa"/>
          </w:tcPr>
          <w:p w14:paraId="1C216DC8" w14:textId="77777777" w:rsidR="00B82B26" w:rsidRPr="003D3ECC" w:rsidRDefault="00B82B26" w:rsidP="00110327">
            <w:pPr>
              <w:rPr>
                <w:b/>
                <w:bCs/>
              </w:rPr>
            </w:pPr>
            <w:r w:rsidRPr="003D3ECC">
              <w:rPr>
                <w:b/>
                <w:bCs/>
              </w:rPr>
              <w:t>Approved By:</w:t>
            </w:r>
          </w:p>
        </w:tc>
        <w:tc>
          <w:tcPr>
            <w:tcW w:w="5220" w:type="dxa"/>
          </w:tcPr>
          <w:p w14:paraId="497D47D4" w14:textId="77777777" w:rsidR="00B82B26" w:rsidRPr="003D3ECC" w:rsidRDefault="00B82B26" w:rsidP="00110327">
            <w:pPr>
              <w:rPr>
                <w:b/>
                <w:bCs/>
              </w:rPr>
            </w:pPr>
            <w:r w:rsidRPr="003D3ECC">
              <w:rPr>
                <w:b/>
                <w:bCs/>
              </w:rPr>
              <w:t>Contact for Questions or Concerns:</w:t>
            </w:r>
            <w:r w:rsidRPr="003D3ECC">
              <w:br/>
              <w:t>[Name/Position]</w:t>
            </w:r>
          </w:p>
        </w:tc>
      </w:tr>
      <w:tr w:rsidR="00B82B26" w:rsidRPr="003D3ECC" w14:paraId="5A48B6BD" w14:textId="77777777" w:rsidTr="00110327">
        <w:trPr>
          <w:trHeight w:val="274"/>
        </w:trPr>
        <w:tc>
          <w:tcPr>
            <w:tcW w:w="4140" w:type="dxa"/>
          </w:tcPr>
          <w:p w14:paraId="457ED2A2" w14:textId="77777777" w:rsidR="00B82B26" w:rsidRPr="003D3ECC" w:rsidRDefault="00B82B26" w:rsidP="00110327">
            <w:r w:rsidRPr="003D3ECC">
              <w:t>[Leadership Name/Position]</w:t>
            </w:r>
          </w:p>
        </w:tc>
        <w:tc>
          <w:tcPr>
            <w:tcW w:w="5220" w:type="dxa"/>
          </w:tcPr>
          <w:p w14:paraId="2D636C91" w14:textId="77777777" w:rsidR="00B82B26" w:rsidRPr="003D3ECC" w:rsidRDefault="00B82B26" w:rsidP="00110327">
            <w:r w:rsidRPr="003D3ECC">
              <w:t>[Phone Number]</w:t>
            </w:r>
          </w:p>
        </w:tc>
      </w:tr>
      <w:tr w:rsidR="00B82B26" w:rsidRPr="003D3ECC" w14:paraId="1AC0A86E" w14:textId="77777777" w:rsidTr="00110327">
        <w:trPr>
          <w:trHeight w:val="281"/>
        </w:trPr>
        <w:tc>
          <w:tcPr>
            <w:tcW w:w="4140" w:type="dxa"/>
            <w:tcBorders>
              <w:bottom w:val="single" w:sz="4" w:space="0" w:color="auto"/>
            </w:tcBorders>
          </w:tcPr>
          <w:p w14:paraId="3297561D" w14:textId="77777777" w:rsidR="00B82B26" w:rsidRPr="003D3ECC" w:rsidRDefault="00B82B26" w:rsidP="00110327">
            <w:pPr>
              <w:rPr>
                <w:b/>
                <w:bCs/>
              </w:rPr>
            </w:pPr>
            <w:r w:rsidRPr="003D3ECC">
              <w:rPr>
                <w:b/>
                <w:bCs/>
              </w:rPr>
              <w:t>[Date of Approval]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72CF6E20" w14:textId="77777777" w:rsidR="00B82B26" w:rsidRPr="003D3ECC" w:rsidRDefault="00B82B26" w:rsidP="00110327">
            <w:pPr>
              <w:rPr>
                <w:b/>
                <w:bCs/>
              </w:rPr>
            </w:pPr>
            <w:r w:rsidRPr="003D3ECC">
              <w:t>[Email Address]</w:t>
            </w:r>
          </w:p>
        </w:tc>
      </w:tr>
      <w:tr w:rsidR="00B82B26" w:rsidRPr="003D3ECC" w14:paraId="470C7027" w14:textId="77777777" w:rsidTr="00110327">
        <w:trPr>
          <w:trHeight w:val="67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6C0A3F87" w14:textId="77777777" w:rsidR="00B82B26" w:rsidRPr="003D3ECC" w:rsidRDefault="00B82B26" w:rsidP="00110327">
            <w:pPr>
              <w:rPr>
                <w:b/>
                <w:bCs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60340764" w14:textId="77777777" w:rsidR="00B82B26" w:rsidRPr="003D3ECC" w:rsidRDefault="00B82B26" w:rsidP="00110327">
            <w:pPr>
              <w:rPr>
                <w:b/>
                <w:bCs/>
              </w:rPr>
            </w:pPr>
          </w:p>
        </w:tc>
      </w:tr>
    </w:tbl>
    <w:p w14:paraId="4337666E" w14:textId="77777777" w:rsidR="00B82B26" w:rsidRDefault="00B82B26" w:rsidP="00B82B2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82B26" w14:paraId="136461FF" w14:textId="77777777" w:rsidTr="00110327">
        <w:tc>
          <w:tcPr>
            <w:tcW w:w="9350" w:type="dxa"/>
          </w:tcPr>
          <w:p w14:paraId="3F6150C5" w14:textId="77777777" w:rsidR="00B82B26" w:rsidRDefault="00B82B26" w:rsidP="00110327">
            <w:r>
              <w:t>I acknowledge that I have read and comprehended this document.</w:t>
            </w:r>
          </w:p>
        </w:tc>
      </w:tr>
      <w:tr w:rsidR="00B82B26" w14:paraId="414BC31A" w14:textId="77777777" w:rsidTr="00110327">
        <w:tc>
          <w:tcPr>
            <w:tcW w:w="9350" w:type="dxa"/>
          </w:tcPr>
          <w:p w14:paraId="0D10319B" w14:textId="77777777" w:rsidR="00B82B26" w:rsidRDefault="00B82B26" w:rsidP="00110327"/>
        </w:tc>
      </w:tr>
      <w:tr w:rsidR="00B82B26" w14:paraId="1CAF838E" w14:textId="77777777" w:rsidTr="00110327">
        <w:tc>
          <w:tcPr>
            <w:tcW w:w="9350" w:type="dxa"/>
          </w:tcPr>
          <w:p w14:paraId="12889457" w14:textId="77777777" w:rsidR="00B82B26" w:rsidRDefault="00B82B26" w:rsidP="00110327">
            <w:r>
              <w:t xml:space="preserve">Staff / Volunteer Printed Name </w:t>
            </w:r>
          </w:p>
        </w:tc>
      </w:tr>
      <w:tr w:rsidR="00B82B26" w14:paraId="5CAC0DC1" w14:textId="77777777" w:rsidTr="00110327">
        <w:tc>
          <w:tcPr>
            <w:tcW w:w="9350" w:type="dxa"/>
            <w:tcBorders>
              <w:bottom w:val="single" w:sz="4" w:space="0" w:color="auto"/>
            </w:tcBorders>
          </w:tcPr>
          <w:p w14:paraId="1456B009" w14:textId="77777777" w:rsidR="00B82B26" w:rsidRDefault="00B82B26" w:rsidP="00110327"/>
        </w:tc>
      </w:tr>
      <w:tr w:rsidR="00B82B26" w14:paraId="2867E705" w14:textId="77777777" w:rsidTr="0011032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4F987FB3" w14:textId="77777777" w:rsidR="00B82B26" w:rsidRDefault="00B82B26" w:rsidP="00110327">
            <w:r>
              <w:t xml:space="preserve">Staff/Volunteer Signature </w:t>
            </w:r>
          </w:p>
        </w:tc>
      </w:tr>
    </w:tbl>
    <w:p w14:paraId="3516815C" w14:textId="77777777" w:rsidR="00B82B26" w:rsidRDefault="00B82B26" w:rsidP="00B82B26"/>
    <w:p w14:paraId="3B6D7865" w14:textId="77777777" w:rsidR="00B82B26" w:rsidRDefault="00B82B26" w:rsidP="00B82B26">
      <w:r>
        <w:t xml:space="preserve">If you have any questions, comments or concerns, please contact Sonni Wilson  </w:t>
      </w:r>
      <w:hyperlink r:id="rId5" w:history="1">
        <w:r w:rsidRPr="00DA2F26">
          <w:rPr>
            <w:rStyle w:val="Hyperlink"/>
          </w:rPr>
          <w:t>sonni@ppekids.org</w:t>
        </w:r>
      </w:hyperlink>
      <w:r>
        <w:t xml:space="preserve"> . </w:t>
      </w:r>
    </w:p>
    <w:p w14:paraId="71B08997" w14:textId="77777777" w:rsidR="00B82B26" w:rsidRPr="00E020F6" w:rsidRDefault="00B82B26" w:rsidP="00B82B26">
      <w:r>
        <w:t xml:space="preserve">I can help you with every aspect of implementing this and any other policy. I can even customize these policies to better suit your needs. </w:t>
      </w:r>
    </w:p>
    <w:p w14:paraId="782BA5E2" w14:textId="77777777" w:rsidR="004648EA" w:rsidRDefault="004648EA"/>
    <w:sectPr w:rsidR="00464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3C77"/>
    <w:multiLevelType w:val="multilevel"/>
    <w:tmpl w:val="D876A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66714"/>
    <w:multiLevelType w:val="multilevel"/>
    <w:tmpl w:val="8D8A4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023375"/>
    <w:multiLevelType w:val="multilevel"/>
    <w:tmpl w:val="838E4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084690"/>
    <w:multiLevelType w:val="multilevel"/>
    <w:tmpl w:val="990E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933338"/>
    <w:multiLevelType w:val="multilevel"/>
    <w:tmpl w:val="30766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F6348A"/>
    <w:multiLevelType w:val="multilevel"/>
    <w:tmpl w:val="9858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863FFB"/>
    <w:multiLevelType w:val="multilevel"/>
    <w:tmpl w:val="7D08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2F19BB"/>
    <w:multiLevelType w:val="multilevel"/>
    <w:tmpl w:val="999C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5197306">
    <w:abstractNumId w:val="0"/>
  </w:num>
  <w:num w:numId="2" w16cid:durableId="1619606763">
    <w:abstractNumId w:val="6"/>
  </w:num>
  <w:num w:numId="3" w16cid:durableId="921721823">
    <w:abstractNumId w:val="3"/>
  </w:num>
  <w:num w:numId="4" w16cid:durableId="1502820198">
    <w:abstractNumId w:val="4"/>
  </w:num>
  <w:num w:numId="5" w16cid:durableId="1066680579">
    <w:abstractNumId w:val="2"/>
  </w:num>
  <w:num w:numId="6" w16cid:durableId="1508211033">
    <w:abstractNumId w:val="7"/>
  </w:num>
  <w:num w:numId="7" w16cid:durableId="1381637683">
    <w:abstractNumId w:val="1"/>
  </w:num>
  <w:num w:numId="8" w16cid:durableId="4849743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36"/>
    <w:rsid w:val="004648EA"/>
    <w:rsid w:val="004C7F92"/>
    <w:rsid w:val="00A32736"/>
    <w:rsid w:val="00A50D3E"/>
    <w:rsid w:val="00B82B26"/>
    <w:rsid w:val="00C04F1A"/>
    <w:rsid w:val="00EC5CF4"/>
    <w:rsid w:val="00F6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B4290B8"/>
  <w15:chartTrackingRefBased/>
  <w15:docId w15:val="{AAC86114-BD9D-4D2F-8D09-6E2D0FFE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2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7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7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7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7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7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7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7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7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7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7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7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7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7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7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82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2B2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nni@ppekid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Wilson</dc:creator>
  <cp:keywords/>
  <dc:description/>
  <cp:lastModifiedBy>Osona Steave</cp:lastModifiedBy>
  <cp:revision>2</cp:revision>
  <dcterms:created xsi:type="dcterms:W3CDTF">2025-01-30T17:06:00Z</dcterms:created>
  <dcterms:modified xsi:type="dcterms:W3CDTF">2025-01-30T17:06:00Z</dcterms:modified>
</cp:coreProperties>
</file>